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РАЙОН</w:t>
      </w:r>
    </w:p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Старогольского сельского поселения</w:t>
      </w:r>
    </w:p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3B12FA" w:rsidRDefault="003B12FA" w:rsidP="003B12FA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B12FA" w:rsidRDefault="003B12FA" w:rsidP="003B12FA">
      <w:pPr>
        <w:pStyle w:val="a3"/>
        <w:spacing w:before="0" w:beforeAutospacing="0" w:after="0"/>
        <w:jc w:val="center"/>
        <w:rPr>
          <w:b/>
        </w:rPr>
      </w:pPr>
    </w:p>
    <w:p w:rsidR="003B12FA" w:rsidRDefault="003B12FA" w:rsidP="003B12FA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от  14 сентября 2012 год                                                             № 44  </w:t>
      </w:r>
    </w:p>
    <w:p w:rsidR="003B12FA" w:rsidRDefault="003B12FA" w:rsidP="003B12FA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3B12FA" w:rsidRDefault="003B12FA" w:rsidP="003B12F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Старогольского сельского поселения</w:t>
      </w: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Новодеревеньковского района Орловской области </w:t>
      </w: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№ 38 от 12 июня  2012 года «Об утверждении </w:t>
      </w: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административного </w:t>
      </w:r>
      <w:r>
        <w:rPr>
          <w:bCs w:val="0"/>
          <w:sz w:val="24"/>
          <w:szCs w:val="24"/>
        </w:rPr>
        <w:t>регламента предоставления</w:t>
      </w: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администрацией Старогольского сельского поселения </w:t>
      </w:r>
    </w:p>
    <w:p w:rsidR="003B12FA" w:rsidRDefault="003B12FA" w:rsidP="003B12F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муниципальной </w:t>
      </w:r>
      <w:r>
        <w:rPr>
          <w:bCs w:val="0"/>
          <w:sz w:val="24"/>
          <w:szCs w:val="24"/>
        </w:rPr>
        <w:t xml:space="preserve">услуги </w:t>
      </w:r>
      <w:r>
        <w:rPr>
          <w:sz w:val="24"/>
          <w:szCs w:val="24"/>
        </w:rPr>
        <w:t>«Осуществление приема граждан,</w:t>
      </w:r>
    </w:p>
    <w:p w:rsidR="003B12FA" w:rsidRDefault="003B12FA" w:rsidP="003B12FA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</w:t>
      </w:r>
      <w:proofErr w:type="gramStart"/>
      <w:r>
        <w:rPr>
          <w:rFonts w:ascii="Times New Roman" w:hAnsi="Times New Roman"/>
          <w:sz w:val="24"/>
          <w:szCs w:val="24"/>
        </w:rPr>
        <w:t>своевременного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и в полном объеме </w:t>
      </w:r>
    </w:p>
    <w:p w:rsidR="003B12FA" w:rsidRDefault="003B12FA" w:rsidP="003B12FA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рассмотрения устных и письменных обращений</w:t>
      </w:r>
    </w:p>
    <w:p w:rsidR="003B12FA" w:rsidRDefault="003B12FA" w:rsidP="003B12FA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граждан, принятие по ним решений и направление</w:t>
      </w:r>
    </w:p>
    <w:p w:rsidR="003B12FA" w:rsidRDefault="003B12FA" w:rsidP="003B12FA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заявителям ответов в </w:t>
      </w:r>
      <w:proofErr w:type="gramStart"/>
      <w:r>
        <w:rPr>
          <w:rFonts w:ascii="Times New Roman" w:hAnsi="Times New Roman"/>
          <w:sz w:val="24"/>
          <w:szCs w:val="24"/>
        </w:rPr>
        <w:t>установленный</w:t>
      </w:r>
      <w:proofErr w:type="gramEnd"/>
    </w:p>
    <w:p w:rsidR="003B12FA" w:rsidRDefault="003B12FA" w:rsidP="003B12FA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законодательством Российской Федерации срок» </w:t>
      </w:r>
    </w:p>
    <w:p w:rsidR="003B12FA" w:rsidRDefault="003B12FA" w:rsidP="003B12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12FA" w:rsidRDefault="003B12FA" w:rsidP="003B12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</w:t>
      </w:r>
      <w:hyperlink r:id="rId6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eastAsia="en-US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от 2 мая 2006 года № 59-ФЗ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«О порядке рассмотрения обращений граждан Российской Федерации»,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  <w:t xml:space="preserve">Федеральным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eastAsia="en-US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от 27 июля 2010 года 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Старогольского сельского поселения  № 16 от 21 мая 2012 года  </w:t>
      </w:r>
      <w:r>
        <w:rPr>
          <w:rFonts w:ascii="Times New Roman" w:hAnsi="Times New Roman"/>
          <w:bCs/>
          <w:sz w:val="28"/>
          <w:szCs w:val="28"/>
        </w:rPr>
        <w:t>«Об утверждении правил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услуг администрацией  Старогольского сельского поселения Новодеревеньковского района и правил проведения </w:t>
      </w:r>
      <w:proofErr w:type="gramStart"/>
      <w:r>
        <w:rPr>
          <w:rFonts w:ascii="Times New Roman" w:hAnsi="Times New Roman"/>
          <w:bCs/>
          <w:sz w:val="28"/>
          <w:szCs w:val="28"/>
        </w:rPr>
        <w:t>экспертизы проектов административных регламентов исполнения муниципальных функций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 предоставления муниципальных услуг» </w:t>
      </w:r>
      <w:r>
        <w:rPr>
          <w:rFonts w:ascii="Times New Roman" w:hAnsi="Times New Roman" w:cs="Times New Roman"/>
          <w:spacing w:val="40"/>
          <w:sz w:val="28"/>
          <w:szCs w:val="28"/>
          <w:lang w:eastAsia="en-US"/>
        </w:rPr>
        <w:t>ПОСТАНОВЛЯЮ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3B12FA" w:rsidRDefault="003B12FA" w:rsidP="003B12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B12FA" w:rsidRDefault="003B12FA" w:rsidP="003B12F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Старогольского поселения № 38 от 12 июня 2012 года «Об утверждении  административного регламента предоставления администрацией Новодеревеньковского района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срок» следующие изменения:</w:t>
      </w:r>
      <w:proofErr w:type="gramEnd"/>
    </w:p>
    <w:p w:rsidR="003B12FA" w:rsidRDefault="003B12FA" w:rsidP="003B12F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5.6. раздела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3B12FA" w:rsidRDefault="003B12FA" w:rsidP="003B12FA">
      <w:p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«5.6. Поступившая жалоба подлежит рассмотрению в течение 15 рабочих дней со дня ее регистрации в администрации района,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</w:t>
      </w:r>
      <w:proofErr w:type="gramStart"/>
      <w:r>
        <w:rPr>
          <w:rFonts w:ascii="Times New Roman" w:hAnsi="Times New Roman"/>
          <w:sz w:val="28"/>
          <w:szCs w:val="28"/>
        </w:rPr>
        <w:t>й-</w:t>
      </w:r>
      <w:proofErr w:type="gramEnd"/>
      <w:r>
        <w:rPr>
          <w:rFonts w:ascii="Times New Roman" w:hAnsi="Times New Roman"/>
          <w:sz w:val="28"/>
          <w:szCs w:val="28"/>
        </w:rPr>
        <w:t xml:space="preserve"> в течение 5 рабочих дней со дня ее регистрации.»</w:t>
      </w:r>
    </w:p>
    <w:p w:rsidR="003B12FA" w:rsidRDefault="003B12FA" w:rsidP="003B12F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5.8. раздела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3B12FA" w:rsidRDefault="003B12FA" w:rsidP="003B12FA">
      <w:p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«5.8. По результатам рассмотрения жалобы на решения и действия (бездействие) руководителей структурных подразделений и сотрудников администрации района глава района принимает одно из следующих решений:</w:t>
      </w:r>
    </w:p>
    <w:p w:rsidR="003B12FA" w:rsidRDefault="003B12FA" w:rsidP="003B12FA">
      <w:p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1)удовлетворить жалобу, в том числе в форме отмены принятого решения, исправления допущенных администрацией поселения опечаток и ошибок в выданных в результате предоставления муниципальной услуги документах, возврата заявителю денежных средств, взимание  которых не предусмотрено нормативными правовыми актами Российской Федерации, нормативными правовыми актами Орловской области, нормативными правовыми актами администрации Старогольского сельского поселения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также в иных формах;</w:t>
      </w:r>
    </w:p>
    <w:p w:rsidR="003B12FA" w:rsidRDefault="003B12FA" w:rsidP="003B12FA">
      <w:pPr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2)отказывает в удовлетворении жалобы в случае несоответствия требований заявителя действующему законодательству.</w:t>
      </w:r>
    </w:p>
    <w:p w:rsidR="003B12FA" w:rsidRDefault="003B12FA" w:rsidP="003B12FA">
      <w:pPr>
        <w:ind w:left="1080" w:firstLine="3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B12FA" w:rsidRDefault="003B12FA" w:rsidP="003B12FA">
      <w:pPr>
        <w:ind w:left="1080" w:firstLine="3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или преступления,  глава сельского поселения незамедлительно направляет имеющиеся материалы в органы прокуратуры.»</w:t>
      </w:r>
    </w:p>
    <w:p w:rsidR="003B12FA" w:rsidRDefault="003B12FA" w:rsidP="003B12FA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3B12FA" w:rsidRDefault="003B12FA" w:rsidP="003B12F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Старогольского</w:t>
      </w:r>
    </w:p>
    <w:p w:rsidR="003B12FA" w:rsidRDefault="003B12FA" w:rsidP="003B12F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поселения: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В.П.Подколзин</w:t>
      </w:r>
      <w:proofErr w:type="spellEnd"/>
    </w:p>
    <w:p w:rsidR="003B12FA" w:rsidRDefault="003B12FA" w:rsidP="003B12FA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000000" w:rsidRDefault="003B12FA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9607B"/>
    <w:multiLevelType w:val="hybridMultilevel"/>
    <w:tmpl w:val="B02AF26A"/>
    <w:lvl w:ilvl="0" w:tplc="7E669388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7A16140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2FA"/>
    <w:rsid w:val="003B1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B12FA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3B12FA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3B12FA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3B12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3B12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4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6783;fld=134;dst=1000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3155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8B60-20E7-4E5B-B872-A2A7344C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594</Words>
  <Characters>3392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Evgenia</cp:lastModifiedBy>
  <cp:revision>2</cp:revision>
  <dcterms:created xsi:type="dcterms:W3CDTF">2012-12-10T22:28:00Z</dcterms:created>
  <dcterms:modified xsi:type="dcterms:W3CDTF">2012-12-10T22:33:00Z</dcterms:modified>
</cp:coreProperties>
</file>